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C01" w:rsidRDefault="00AB3C01" w:rsidP="00650EFC">
      <w:pPr>
        <w:jc w:val="right"/>
        <w:rPr>
          <w:rFonts w:cs="FrankRuehl"/>
          <w:sz w:val="26"/>
          <w:szCs w:val="26"/>
          <w:rtl/>
        </w:rPr>
      </w:pPr>
      <w:bookmarkStart w:id="0" w:name="_GoBack"/>
      <w:bookmarkEnd w:id="0"/>
      <w:r>
        <w:rPr>
          <w:rFonts w:cs="FrankRuehl" w:hint="eastAsia"/>
          <w:sz w:val="26"/>
          <w:szCs w:val="26"/>
          <w:rtl/>
        </w:rPr>
        <w:t>‏</w:t>
      </w:r>
      <w:r>
        <w:rPr>
          <w:rFonts w:cs="FrankRuehl"/>
          <w:sz w:val="26"/>
          <w:szCs w:val="26"/>
          <w:rtl/>
        </w:rPr>
        <w:t>4 אוקטובר, 2011</w:t>
      </w:r>
    </w:p>
    <w:p w:rsidR="00C40521" w:rsidRDefault="00AB3C01" w:rsidP="00650EFC">
      <w:pPr>
        <w:jc w:val="right"/>
        <w:rPr>
          <w:rFonts w:cs="FrankRuehl"/>
          <w:sz w:val="26"/>
          <w:szCs w:val="26"/>
          <w:rtl/>
        </w:rPr>
      </w:pPr>
      <w:r>
        <w:rPr>
          <w:rFonts w:cs="FrankRuehl" w:hint="eastAsia"/>
          <w:sz w:val="26"/>
          <w:szCs w:val="26"/>
          <w:rtl/>
        </w:rPr>
        <w:t>‏ו</w:t>
      </w:r>
      <w:r>
        <w:rPr>
          <w:rFonts w:cs="FrankRuehl"/>
          <w:sz w:val="26"/>
          <w:szCs w:val="26"/>
          <w:rtl/>
        </w:rPr>
        <w:t>' תשרי תשע"ב</w:t>
      </w:r>
      <w:r w:rsidR="00C40521">
        <w:rPr>
          <w:rFonts w:cs="FrankRuehl" w:hint="eastAsia"/>
          <w:sz w:val="26"/>
          <w:szCs w:val="26"/>
          <w:rtl/>
        </w:rPr>
        <w:t>‏</w:t>
      </w:r>
      <w:r w:rsidR="00650EFC">
        <w:rPr>
          <w:rFonts w:cs="FrankRuehl" w:hint="cs"/>
          <w:sz w:val="26"/>
          <w:szCs w:val="26"/>
          <w:rtl/>
        </w:rPr>
        <w:t xml:space="preserve"> </w:t>
      </w: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</w:p>
    <w:p w:rsidR="00C40521" w:rsidRDefault="00C40521" w:rsidP="00AB3C01">
      <w:pPr>
        <w:spacing w:line="360" w:lineRule="auto"/>
        <w:jc w:val="both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 w:hint="cs"/>
          <w:sz w:val="26"/>
          <w:szCs w:val="26"/>
          <w:rtl/>
        </w:rPr>
        <w:t xml:space="preserve">הנדון: </w:t>
      </w:r>
      <w:r w:rsidR="00AB3C01">
        <w:rPr>
          <w:rFonts w:cs="FrankRuehl" w:hint="cs"/>
          <w:b/>
          <w:bCs/>
          <w:sz w:val="26"/>
          <w:szCs w:val="26"/>
          <w:u w:val="single"/>
          <w:rtl/>
        </w:rPr>
        <w:t>שינוי בתאריכי הגשה למכרז 15/2011</w:t>
      </w:r>
      <w:r>
        <w:rPr>
          <w:rFonts w:cs="FrankRuehl" w:hint="cs"/>
          <w:b/>
          <w:bCs/>
          <w:sz w:val="26"/>
          <w:szCs w:val="26"/>
          <w:u w:val="single"/>
          <w:rtl/>
        </w:rPr>
        <w:t xml:space="preserve"> </w:t>
      </w: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AB3C01" w:rsidRDefault="00AB3C01" w:rsidP="00AB3C0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להלן </w:t>
      </w:r>
      <w:r w:rsidRPr="00AB3C01">
        <w:rPr>
          <w:rFonts w:cs="David" w:hint="cs"/>
          <w:rtl/>
          <w:lang w:eastAsia="he-IL"/>
        </w:rPr>
        <w:t xml:space="preserve">לוח זמנים </w:t>
      </w:r>
      <w:r>
        <w:rPr>
          <w:rFonts w:cs="David" w:hint="cs"/>
          <w:rtl/>
          <w:lang w:eastAsia="he-IL"/>
        </w:rPr>
        <w:t xml:space="preserve">חדש למכרז שבנדון. </w:t>
      </w:r>
    </w:p>
    <w:p w:rsidR="009424F3" w:rsidRPr="00AB3C01" w:rsidRDefault="009424F3" w:rsidP="00AB3C0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 xml:space="preserve">הטבלה להלן תבוא במקום הטבלה הקיימת בחוברת המכרז </w:t>
      </w:r>
      <w:r w:rsidR="002B5EC7">
        <w:rPr>
          <w:rFonts w:cs="David" w:hint="cs"/>
          <w:rtl/>
          <w:lang w:eastAsia="he-IL"/>
        </w:rPr>
        <w:t>ש</w:t>
      </w:r>
      <w:r>
        <w:rPr>
          <w:rFonts w:cs="David" w:hint="cs"/>
          <w:rtl/>
          <w:lang w:eastAsia="he-IL"/>
        </w:rPr>
        <w:t xml:space="preserve">בעמוד </w:t>
      </w:r>
      <w:r w:rsidR="002B5EC7">
        <w:rPr>
          <w:rFonts w:cs="David" w:hint="cs"/>
          <w:rtl/>
          <w:lang w:eastAsia="he-IL"/>
        </w:rPr>
        <w:t>4.</w:t>
      </w:r>
    </w:p>
    <w:p w:rsidR="00AB3C01" w:rsidRPr="00AB3C01" w:rsidRDefault="00AB3C01" w:rsidP="00AB3C01">
      <w:pPr>
        <w:tabs>
          <w:tab w:val="left" w:pos="1800"/>
        </w:tabs>
        <w:overflowPunct w:val="0"/>
        <w:autoSpaceDE w:val="0"/>
        <w:autoSpaceDN w:val="0"/>
        <w:adjustRightInd w:val="0"/>
        <w:spacing w:line="360" w:lineRule="auto"/>
        <w:ind w:left="1021"/>
        <w:jc w:val="both"/>
        <w:textAlignment w:val="baseline"/>
        <w:rPr>
          <w:rFonts w:cs="FrankRuehl"/>
          <w:noProof/>
          <w:szCs w:val="26"/>
          <w:lang w:eastAsia="he-IL"/>
        </w:rPr>
      </w:pPr>
    </w:p>
    <w:tbl>
      <w:tblPr>
        <w:tblW w:w="6457" w:type="dxa"/>
        <w:tblInd w:w="10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4297"/>
      </w:tblGrid>
      <w:tr w:rsidR="00AB3C01" w:rsidRPr="00AB3C01" w:rsidTr="00C50BA8">
        <w:tc>
          <w:tcPr>
            <w:tcW w:w="21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E6E6E6"/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jc w:val="center"/>
              <w:textAlignment w:val="baseline"/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he-IL"/>
              </w:rPr>
            </w:pPr>
            <w:r w:rsidRPr="00AB3C01"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he-IL"/>
              </w:rPr>
              <w:t>התאריך (ים)</w:t>
            </w:r>
          </w:p>
        </w:tc>
        <w:tc>
          <w:tcPr>
            <w:tcW w:w="4297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E6E6E6"/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ind w:right="720"/>
              <w:jc w:val="center"/>
              <w:textAlignment w:val="baseline"/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he-IL"/>
              </w:rPr>
            </w:pPr>
            <w:r w:rsidRPr="00AB3C01"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he-IL"/>
              </w:rPr>
              <w:t>הפעילות</w:t>
            </w:r>
          </w:p>
        </w:tc>
      </w:tr>
      <w:tr w:rsidR="00AB3C01" w:rsidRPr="00AB3C01" w:rsidTr="00C50BA8">
        <w:trPr>
          <w:trHeight w:val="409"/>
        </w:trPr>
        <w:tc>
          <w:tcPr>
            <w:tcW w:w="216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jc w:val="center"/>
              <w:textAlignment w:val="baseline"/>
              <w:rPr>
                <w:rFonts w:cs="David"/>
                <w:lang w:eastAsia="he-IL"/>
              </w:rPr>
            </w:pPr>
            <w:r w:rsidRPr="00AB3C01">
              <w:rPr>
                <w:rFonts w:cs="David" w:hint="cs"/>
                <w:rtl/>
                <w:lang w:eastAsia="he-IL"/>
              </w:rPr>
              <w:t>28.9.2011</w:t>
            </w:r>
          </w:p>
        </w:tc>
        <w:tc>
          <w:tcPr>
            <w:tcW w:w="4297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ind w:right="720"/>
              <w:jc w:val="both"/>
              <w:textAlignment w:val="baseline"/>
              <w:rPr>
                <w:rFonts w:cs="David"/>
                <w:rtl/>
                <w:lang w:eastAsia="he-IL"/>
              </w:rPr>
            </w:pPr>
            <w:r w:rsidRPr="00AB3C01">
              <w:rPr>
                <w:rFonts w:cs="David" w:hint="cs"/>
                <w:rtl/>
                <w:lang w:eastAsia="he-IL"/>
              </w:rPr>
              <w:t xml:space="preserve">מועד </w:t>
            </w:r>
            <w:r w:rsidRPr="00AB3C01">
              <w:rPr>
                <w:rFonts w:cs="David"/>
                <w:rtl/>
                <w:lang w:eastAsia="he-IL"/>
              </w:rPr>
              <w:t>פרסום המכרז</w:t>
            </w:r>
          </w:p>
        </w:tc>
      </w:tr>
      <w:tr w:rsidR="00AB3C01" w:rsidRPr="00AB3C01" w:rsidTr="00C50BA8">
        <w:tc>
          <w:tcPr>
            <w:tcW w:w="21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jc w:val="center"/>
              <w:textAlignment w:val="baseline"/>
              <w:rPr>
                <w:rFonts w:cs="David"/>
                <w:rtl/>
                <w:lang w:eastAsia="he-IL"/>
              </w:rPr>
            </w:pPr>
            <w:r w:rsidRPr="00AB3C01">
              <w:rPr>
                <w:rFonts w:cs="David" w:hint="cs"/>
                <w:rtl/>
                <w:lang w:eastAsia="he-IL"/>
              </w:rPr>
              <w:t>2.10.2011</w:t>
            </w:r>
          </w:p>
        </w:tc>
        <w:tc>
          <w:tcPr>
            <w:tcW w:w="4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rtl/>
                <w:lang w:eastAsia="he-IL"/>
              </w:rPr>
            </w:pPr>
            <w:r w:rsidRPr="00AB3C01">
              <w:rPr>
                <w:rFonts w:cs="David" w:hint="cs"/>
                <w:rtl/>
                <w:lang w:eastAsia="he-IL"/>
              </w:rPr>
              <w:t xml:space="preserve">חוברת המכרז תימכר החל מיום </w:t>
            </w:r>
          </w:p>
        </w:tc>
      </w:tr>
      <w:tr w:rsidR="00AB3C01" w:rsidRPr="00AB3C01" w:rsidTr="00C50BA8">
        <w:tc>
          <w:tcPr>
            <w:tcW w:w="21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jc w:val="center"/>
              <w:textAlignment w:val="baseline"/>
              <w:rPr>
                <w:rFonts w:cs="David"/>
                <w:rtl/>
                <w:lang w:eastAsia="he-IL"/>
              </w:rPr>
            </w:pPr>
            <w:r>
              <w:rPr>
                <w:rFonts w:cs="David" w:hint="cs"/>
                <w:rtl/>
                <w:lang w:eastAsia="he-IL"/>
              </w:rPr>
              <w:t>3.11.2011</w:t>
            </w:r>
          </w:p>
        </w:tc>
        <w:tc>
          <w:tcPr>
            <w:tcW w:w="4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rtl/>
                <w:lang w:eastAsia="he-IL"/>
              </w:rPr>
            </w:pPr>
            <w:r w:rsidRPr="00AB3C01">
              <w:rPr>
                <w:rFonts w:cs="David"/>
                <w:rtl/>
                <w:lang w:eastAsia="he-IL"/>
              </w:rPr>
              <w:t>מועד אחרון לשאלות הבהרה</w:t>
            </w:r>
          </w:p>
        </w:tc>
      </w:tr>
      <w:tr w:rsidR="00AB3C01" w:rsidRPr="00AB3C01" w:rsidTr="00C50BA8">
        <w:tc>
          <w:tcPr>
            <w:tcW w:w="21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</w:tcPr>
          <w:p w:rsidR="00AB3C01" w:rsidRPr="00AB3C01" w:rsidRDefault="00AB3C01" w:rsidP="00AB3C01">
            <w:pPr>
              <w:tabs>
                <w:tab w:val="left" w:pos="4032"/>
              </w:tabs>
              <w:overflowPunct w:val="0"/>
              <w:autoSpaceDE w:val="0"/>
              <w:autoSpaceDN w:val="0"/>
              <w:adjustRightInd w:val="0"/>
              <w:spacing w:before="120" w:after="120"/>
              <w:jc w:val="center"/>
              <w:textAlignment w:val="baseline"/>
              <w:rPr>
                <w:rFonts w:cs="David"/>
                <w:rtl/>
                <w:lang w:eastAsia="he-IL"/>
              </w:rPr>
            </w:pPr>
            <w:r>
              <w:rPr>
                <w:rFonts w:cs="David" w:hint="cs"/>
                <w:rtl/>
                <w:lang w:eastAsia="he-IL"/>
              </w:rPr>
              <w:t>10</w:t>
            </w:r>
            <w:r w:rsidRPr="00AB3C01">
              <w:rPr>
                <w:rFonts w:cs="David" w:hint="cs"/>
                <w:rtl/>
                <w:lang w:eastAsia="he-IL"/>
              </w:rPr>
              <w:t>.11.2011</w:t>
            </w:r>
          </w:p>
        </w:tc>
        <w:tc>
          <w:tcPr>
            <w:tcW w:w="4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textAlignment w:val="baseline"/>
              <w:rPr>
                <w:rFonts w:cs="David"/>
                <w:rtl/>
                <w:lang w:eastAsia="he-IL"/>
              </w:rPr>
            </w:pPr>
            <w:r w:rsidRPr="00AB3C01">
              <w:rPr>
                <w:rFonts w:cs="David" w:hint="cs"/>
                <w:rtl/>
                <w:lang w:eastAsia="he-IL"/>
              </w:rPr>
              <w:t xml:space="preserve">מועד </w:t>
            </w:r>
            <w:r w:rsidRPr="00AB3C01">
              <w:rPr>
                <w:rFonts w:cs="David"/>
                <w:rtl/>
                <w:lang w:eastAsia="he-IL"/>
              </w:rPr>
              <w:t xml:space="preserve">המענה של </w:t>
            </w:r>
            <w:r w:rsidRPr="00AB3C01">
              <w:rPr>
                <w:rFonts w:cs="David" w:hint="cs"/>
                <w:rtl/>
                <w:lang w:eastAsia="he-IL"/>
              </w:rPr>
              <w:t>עורך המכרז</w:t>
            </w:r>
            <w:r w:rsidRPr="00AB3C01">
              <w:rPr>
                <w:rFonts w:cs="David"/>
                <w:rtl/>
                <w:lang w:eastAsia="he-IL"/>
              </w:rPr>
              <w:t xml:space="preserve"> לשאלות ההבהרה</w:t>
            </w:r>
          </w:p>
        </w:tc>
      </w:tr>
      <w:tr w:rsidR="00AB3C01" w:rsidRPr="00AB3C01" w:rsidTr="00C50BA8">
        <w:tc>
          <w:tcPr>
            <w:tcW w:w="21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jc w:val="center"/>
              <w:textAlignment w:val="baseline"/>
              <w:rPr>
                <w:rFonts w:cs="David"/>
                <w:rtl/>
                <w:lang w:eastAsia="he-IL"/>
              </w:rPr>
            </w:pPr>
            <w:r>
              <w:rPr>
                <w:rFonts w:cs="David" w:hint="cs"/>
                <w:rtl/>
                <w:lang w:eastAsia="he-IL"/>
              </w:rPr>
              <w:t>17</w:t>
            </w:r>
            <w:r w:rsidRPr="00AB3C01">
              <w:rPr>
                <w:rFonts w:cs="David" w:hint="cs"/>
                <w:rtl/>
                <w:lang w:eastAsia="he-IL"/>
              </w:rPr>
              <w:t>.11.2011</w:t>
            </w:r>
          </w:p>
        </w:tc>
        <w:tc>
          <w:tcPr>
            <w:tcW w:w="4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jc w:val="both"/>
              <w:textAlignment w:val="baseline"/>
              <w:rPr>
                <w:rFonts w:cs="David"/>
                <w:rtl/>
                <w:lang w:eastAsia="he-IL"/>
              </w:rPr>
            </w:pPr>
            <w:r w:rsidRPr="00AB3C01">
              <w:rPr>
                <w:rFonts w:cs="David"/>
                <w:rtl/>
                <w:lang w:eastAsia="he-IL"/>
              </w:rPr>
              <w:t>מועד אחרון להגשת ההצעות לתיבת</w:t>
            </w:r>
            <w:r w:rsidRPr="00AB3C01">
              <w:rPr>
                <w:rFonts w:cs="David" w:hint="cs"/>
                <w:rtl/>
                <w:lang w:eastAsia="he-IL"/>
              </w:rPr>
              <w:t xml:space="preserve"> </w:t>
            </w:r>
            <w:r w:rsidRPr="00AB3C01">
              <w:rPr>
                <w:rFonts w:cs="David"/>
                <w:rtl/>
                <w:lang w:eastAsia="he-IL"/>
              </w:rPr>
              <w:t>המכרזים</w:t>
            </w:r>
            <w:r w:rsidRPr="00AB3C01">
              <w:rPr>
                <w:rFonts w:cs="David" w:hint="cs"/>
                <w:rtl/>
                <w:lang w:eastAsia="he-IL"/>
              </w:rPr>
              <w:t xml:space="preserve"> </w:t>
            </w:r>
          </w:p>
        </w:tc>
      </w:tr>
      <w:tr w:rsidR="00AB3C01" w:rsidRPr="00AB3C01" w:rsidTr="00C50BA8">
        <w:tc>
          <w:tcPr>
            <w:tcW w:w="216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jc w:val="center"/>
              <w:textAlignment w:val="baseline"/>
              <w:rPr>
                <w:rFonts w:cs="David"/>
                <w:rtl/>
                <w:lang w:eastAsia="he-IL"/>
              </w:rPr>
            </w:pPr>
            <w:r w:rsidRPr="00AB3C01">
              <w:rPr>
                <w:rFonts w:cs="David" w:hint="cs"/>
                <w:rtl/>
                <w:lang w:eastAsia="he-IL"/>
              </w:rPr>
              <w:t>1.3.2012</w:t>
            </w:r>
          </w:p>
        </w:tc>
        <w:tc>
          <w:tcPr>
            <w:tcW w:w="4297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:rsidR="00AB3C01" w:rsidRPr="00AB3C01" w:rsidRDefault="00AB3C01" w:rsidP="00AB3C01">
            <w:pPr>
              <w:overflowPunct w:val="0"/>
              <w:autoSpaceDE w:val="0"/>
              <w:autoSpaceDN w:val="0"/>
              <w:adjustRightInd w:val="0"/>
              <w:spacing w:before="120" w:after="120"/>
              <w:jc w:val="both"/>
              <w:textAlignment w:val="baseline"/>
              <w:rPr>
                <w:rFonts w:cs="David"/>
                <w:rtl/>
                <w:lang w:eastAsia="he-IL"/>
              </w:rPr>
            </w:pPr>
            <w:r w:rsidRPr="00AB3C01">
              <w:rPr>
                <w:rFonts w:cs="David"/>
                <w:rtl/>
                <w:lang w:eastAsia="he-IL"/>
              </w:rPr>
              <w:t>תוקף</w:t>
            </w:r>
            <w:r w:rsidRPr="00AB3C01">
              <w:rPr>
                <w:rFonts w:cs="David" w:hint="cs"/>
                <w:rtl/>
                <w:lang w:eastAsia="he-IL"/>
              </w:rPr>
              <w:t xml:space="preserve"> ההצעה</w:t>
            </w:r>
            <w:r w:rsidRPr="00AB3C01">
              <w:rPr>
                <w:rFonts w:cs="David"/>
                <w:rtl/>
                <w:lang w:eastAsia="he-IL"/>
              </w:rPr>
              <w:t xml:space="preserve"> </w:t>
            </w:r>
            <w:r w:rsidRPr="00AB3C01">
              <w:rPr>
                <w:rFonts w:cs="David" w:hint="cs"/>
                <w:rtl/>
                <w:lang w:eastAsia="he-IL"/>
              </w:rPr>
              <w:t>ו</w:t>
            </w:r>
            <w:r w:rsidRPr="00AB3C01">
              <w:rPr>
                <w:rFonts w:cs="David"/>
                <w:rtl/>
                <w:lang w:eastAsia="he-IL"/>
              </w:rPr>
              <w:t>הערבות בגין ההצעה</w:t>
            </w:r>
            <w:r w:rsidRPr="00AB3C01">
              <w:rPr>
                <w:rFonts w:cs="David" w:hint="cs"/>
                <w:rtl/>
                <w:lang w:eastAsia="he-IL"/>
              </w:rPr>
              <w:t xml:space="preserve"> </w:t>
            </w:r>
            <w:r w:rsidRPr="00AB3C01">
              <w:rPr>
                <w:rFonts w:cs="David"/>
                <w:rtl/>
                <w:lang w:eastAsia="he-IL"/>
              </w:rPr>
              <w:t>עד</w:t>
            </w:r>
            <w:r w:rsidRPr="00AB3C01">
              <w:rPr>
                <w:rFonts w:cs="David" w:hint="cs"/>
                <w:rtl/>
                <w:lang w:eastAsia="he-IL"/>
              </w:rPr>
              <w:t xml:space="preserve"> ליום </w:t>
            </w:r>
          </w:p>
        </w:tc>
      </w:tr>
    </w:tbl>
    <w:p w:rsidR="00AB3C01" w:rsidRPr="00AB3C01" w:rsidRDefault="00AB3C01" w:rsidP="00AB3C01">
      <w:p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u w:val="single"/>
          <w:rtl/>
          <w:lang w:eastAsia="he-IL"/>
        </w:rPr>
      </w:pPr>
    </w:p>
    <w:p w:rsidR="00AB3C01" w:rsidRPr="00AB3C01" w:rsidRDefault="00AB3C01" w:rsidP="00AB3C01">
      <w:pPr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6E6E6"/>
        <w:rPr>
          <w:rFonts w:cs="David"/>
          <w:b/>
          <w:bCs/>
          <w:sz w:val="22"/>
          <w:szCs w:val="22"/>
          <w:rtl/>
        </w:rPr>
      </w:pPr>
      <w:r w:rsidRPr="00AB3C01">
        <w:rPr>
          <w:rFonts w:cs="David" w:hint="cs"/>
          <w:sz w:val="22"/>
          <w:szCs w:val="22"/>
          <w:rtl/>
        </w:rPr>
        <w:t>במקרה של התנגשות בין תאריכים אלה לבין תאריכים אחרים המופיעים בגוף המכרז, קובעים התאריכים בטבלה זו.</w:t>
      </w: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AB3C0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נבקשכם לתקן בחוברת המכרז את התאריכים הרילוונטיים בהתאם.</w:t>
      </w: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               בברכה,</w:t>
      </w:r>
    </w:p>
    <w:p w:rsidR="00C40521" w:rsidRDefault="000E2F98" w:rsidP="000E2F98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      </w:t>
      </w:r>
      <w:r w:rsidR="00352D82">
        <w:rPr>
          <w:rFonts w:cs="FrankRuehl" w:hint="cs"/>
          <w:noProof/>
          <w:sz w:val="26"/>
          <w:szCs w:val="26"/>
          <w:rtl/>
        </w:rPr>
        <w:drawing>
          <wp:inline distT="0" distB="0" distL="0" distR="0">
            <wp:extent cx="1076325" cy="247650"/>
            <wp:effectExtent l="0" t="0" r="9525" b="0"/>
            <wp:docPr id="4" name="תמונה 1" descr="ללא ש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ללא שם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מורנו ברקי</w:t>
      </w: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      מנהל פרוייקטים רכש</w:t>
      </w:r>
    </w:p>
    <w:p w:rsidR="00C40521" w:rsidRDefault="00C40521" w:rsidP="004F782D">
      <w:pPr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C40521" w:rsidRDefault="00C40521" w:rsidP="00C40521">
      <w:pPr>
        <w:jc w:val="both"/>
        <w:rPr>
          <w:rFonts w:cs="FrankRuehl"/>
          <w:sz w:val="26"/>
          <w:szCs w:val="26"/>
          <w:rtl/>
        </w:rPr>
      </w:pPr>
    </w:p>
    <w:p w:rsidR="00C40521" w:rsidRPr="00C40521" w:rsidRDefault="00C40521" w:rsidP="00C40521">
      <w:pPr>
        <w:jc w:val="both"/>
        <w:rPr>
          <w:rFonts w:cs="FrankRuehl"/>
          <w:sz w:val="26"/>
          <w:szCs w:val="26"/>
        </w:rPr>
      </w:pPr>
    </w:p>
    <w:sectPr w:rsidR="00C40521" w:rsidRPr="00C40521" w:rsidSect="00AC409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100" w:rsidRDefault="00081100">
      <w:r>
        <w:separator/>
      </w:r>
    </w:p>
  </w:endnote>
  <w:endnote w:type="continuationSeparator" w:id="0">
    <w:p w:rsidR="00081100" w:rsidRDefault="000811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54D" w:rsidRDefault="006B054D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354C" w:rsidRDefault="00AC354C" w:rsidP="006B054D">
    <w:pPr>
      <w:pStyle w:val="a4"/>
      <w:pBdr>
        <w:top w:val="single" w:sz="6" w:space="1" w:color="auto"/>
      </w:pBdr>
      <w:tabs>
        <w:tab w:val="clear" w:pos="8306"/>
        <w:tab w:val="right" w:pos="8313"/>
      </w:tabs>
      <w:rPr>
        <w:rFonts w:cs="FrankRuehl"/>
        <w:sz w:val="26"/>
        <w:szCs w:val="26"/>
      </w:rPr>
    </w:pPr>
    <w:r>
      <w:rPr>
        <w:rFonts w:cs="FrankRuehl"/>
        <w:sz w:val="26"/>
        <w:szCs w:val="26"/>
        <w:rtl/>
      </w:rPr>
      <w:t xml:space="preserve">רח' </w:t>
    </w:r>
    <w:r w:rsidR="006B054D">
      <w:rPr>
        <w:rFonts w:cs="FrankRuehl" w:hint="cs"/>
        <w:sz w:val="26"/>
        <w:szCs w:val="26"/>
        <w:rtl/>
      </w:rPr>
      <w:t>נתנאל לורך 1</w:t>
    </w:r>
    <w:r>
      <w:rPr>
        <w:rFonts w:cs="FrankRuehl"/>
        <w:sz w:val="26"/>
        <w:szCs w:val="26"/>
        <w:rtl/>
      </w:rPr>
      <w:t xml:space="preserve"> </w:t>
    </w:r>
    <w:r>
      <w:rPr>
        <w:rFonts w:cs="FrankRuehl" w:hint="cs"/>
        <w:sz w:val="26"/>
        <w:szCs w:val="26"/>
        <w:rtl/>
      </w:rPr>
      <w:tab/>
      <w:t>91030</w:t>
    </w:r>
    <w:r>
      <w:rPr>
        <w:rFonts w:cs="FrankRuehl"/>
        <w:sz w:val="26"/>
        <w:szCs w:val="26"/>
        <w:rtl/>
      </w:rPr>
      <w:t xml:space="preserve"> ת.ד </w:t>
    </w:r>
    <w:r>
      <w:rPr>
        <w:rFonts w:cs="FrankRuehl" w:hint="cs"/>
        <w:sz w:val="26"/>
        <w:szCs w:val="26"/>
        <w:rtl/>
      </w:rPr>
      <w:t>3115</w:t>
    </w:r>
    <w:r>
      <w:rPr>
        <w:rFonts w:cs="FrankRuehl"/>
        <w:sz w:val="26"/>
        <w:szCs w:val="26"/>
        <w:rtl/>
      </w:rPr>
      <w:t xml:space="preserve"> </w:t>
    </w:r>
    <w:r>
      <w:rPr>
        <w:rFonts w:cs="FrankRuehl" w:hint="cs"/>
        <w:sz w:val="26"/>
        <w:szCs w:val="26"/>
        <w:rtl/>
      </w:rPr>
      <w:tab/>
    </w:r>
    <w:r>
      <w:rPr>
        <w:rFonts w:cs="FrankRuehl"/>
        <w:sz w:val="26"/>
        <w:szCs w:val="26"/>
        <w:rtl/>
      </w:rPr>
      <w:t>טל':</w:t>
    </w:r>
    <w:r>
      <w:rPr>
        <w:rFonts w:cs="FrankRuehl" w:hint="cs"/>
        <w:sz w:val="26"/>
        <w:szCs w:val="26"/>
        <w:rtl/>
      </w:rPr>
      <w:t xml:space="preserve"> 02-6663421 פקס: 02-5695368</w:t>
    </w:r>
    <w:r>
      <w:rPr>
        <w:rFonts w:cs="FrankRuehl"/>
        <w:sz w:val="26"/>
        <w:szCs w:val="26"/>
        <w:rtl/>
      </w:rPr>
      <w:br/>
    </w:r>
    <w:r>
      <w:rPr>
        <w:rFonts w:cs="FrankRuehl" w:hint="cs"/>
        <w:sz w:val="26"/>
        <w:szCs w:val="26"/>
        <w:rtl/>
      </w:rPr>
      <w:t xml:space="preserve">אוצר ברשת: </w:t>
    </w:r>
    <w:hyperlink r:id="rId1" w:history="1">
      <w:r w:rsidRPr="00CD2395">
        <w:rPr>
          <w:rStyle w:val="Hyperlink"/>
        </w:rPr>
        <w:t>www.mof.gov.il</w:t>
      </w:r>
    </w:hyperlink>
    <w:r>
      <w:rPr>
        <w:rFonts w:cs="FrankRuehl" w:hint="cs"/>
        <w:sz w:val="26"/>
        <w:szCs w:val="26"/>
        <w:rtl/>
      </w:rPr>
      <w:tab/>
    </w:r>
    <w:r w:rsidR="00352D82">
      <w:rPr>
        <w:rFonts w:cs="FrankRuehl" w:hint="cs"/>
        <w:noProof/>
        <w:sz w:val="26"/>
        <w:szCs w:val="26"/>
        <w:rtl/>
      </w:rPr>
      <w:drawing>
        <wp:inline distT="0" distB="0" distL="0" distR="0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FrankRuehl" w:hint="cs"/>
        <w:sz w:val="26"/>
        <w:szCs w:val="26"/>
        <w:rtl/>
      </w:rPr>
      <w:tab/>
      <w:t xml:space="preserve">שער הממשלה: </w:t>
    </w:r>
    <w:hyperlink r:id="rId3" w:history="1">
      <w:r w:rsidRPr="00CD2395">
        <w:rPr>
          <w:rStyle w:val="Hyperlink"/>
        </w:rPr>
        <w:t>www.gov.il</w:t>
      </w:r>
    </w:hyperlink>
  </w:p>
  <w:p w:rsidR="00AC354C" w:rsidRPr="0062523D" w:rsidRDefault="00AC354C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54D" w:rsidRDefault="006B054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100" w:rsidRDefault="00081100">
      <w:r>
        <w:separator/>
      </w:r>
    </w:p>
  </w:footnote>
  <w:footnote w:type="continuationSeparator" w:id="0">
    <w:p w:rsidR="00081100" w:rsidRDefault="000811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54D" w:rsidRDefault="006B054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354C" w:rsidRDefault="00352D82" w:rsidP="006B054D">
    <w:pPr>
      <w:pStyle w:val="a3"/>
      <w:jc w:val="right"/>
      <w:rPr>
        <w:b/>
        <w:bCs/>
        <w:szCs w:val="40"/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left</wp:align>
          </wp:positionH>
          <wp:positionV relativeFrom="page">
            <wp:posOffset>457200</wp:posOffset>
          </wp:positionV>
          <wp:extent cx="838200" cy="533400"/>
          <wp:effectExtent l="0" t="0" r="0" b="0"/>
          <wp:wrapNone/>
          <wp:docPr id="3" name="תמונה 2" descr="LOGO 60 HEBREW מוקט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60 HEBREW מוקטן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1" name="תמונה 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C354C" w:rsidRDefault="00AC354C" w:rsidP="001276A1">
    <w:pPr>
      <w:pStyle w:val="a3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AC354C" w:rsidRDefault="00AC354C" w:rsidP="001276A1">
    <w:pPr>
      <w:pStyle w:val="a3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1276A1" w:rsidRDefault="00AC354C" w:rsidP="001276A1">
    <w:pPr>
      <w:pStyle w:val="a3"/>
      <w:jc w:val="center"/>
      <w:rPr>
        <w:b/>
        <w:bCs/>
        <w:sz w:val="28"/>
        <w:szCs w:val="28"/>
        <w:rtl/>
      </w:rPr>
    </w:pPr>
    <w:r w:rsidRPr="001276A1">
      <w:rPr>
        <w:rFonts w:hint="cs"/>
        <w:b/>
        <w:bCs/>
        <w:sz w:val="28"/>
        <w:szCs w:val="28"/>
        <w:rtl/>
      </w:rPr>
      <w:t xml:space="preserve">מינהל הרכש הממשלתי                                       </w:t>
    </w:r>
  </w:p>
  <w:p w:rsidR="00AC354C" w:rsidRPr="001276A1" w:rsidRDefault="001276A1" w:rsidP="001276A1">
    <w:pPr>
      <w:pStyle w:val="a3"/>
      <w:jc w:val="center"/>
      <w:rPr>
        <w:b/>
        <w:bCs/>
        <w:rtl/>
      </w:rPr>
    </w:pPr>
    <w:r>
      <w:rPr>
        <w:rFonts w:hint="cs"/>
        <w:b/>
        <w:bCs/>
        <w:sz w:val="28"/>
        <w:szCs w:val="28"/>
        <w:rtl/>
      </w:rPr>
      <w:t xml:space="preserve">                                                                                                        </w:t>
    </w:r>
    <w:r w:rsidR="00AC354C" w:rsidRPr="001276A1">
      <w:rPr>
        <w:rFonts w:hint="cs"/>
        <w:b/>
        <w:bCs/>
        <w:sz w:val="28"/>
        <w:szCs w:val="28"/>
        <w:rtl/>
      </w:rPr>
      <w:t xml:space="preserve">   </w:t>
    </w:r>
    <w:r w:rsidR="00AC354C" w:rsidRPr="001276A1">
      <w:rPr>
        <w:rFonts w:hint="cs"/>
        <w:rtl/>
      </w:rPr>
      <w:t>ירושלים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54D" w:rsidRDefault="006B054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C5163E"/>
    <w:multiLevelType w:val="multilevel"/>
    <w:tmpl w:val="AEC417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906"/>
        </w:tabs>
        <w:ind w:left="906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C01"/>
    <w:rsid w:val="00081100"/>
    <w:rsid w:val="00082C73"/>
    <w:rsid w:val="000E2F98"/>
    <w:rsid w:val="001276A1"/>
    <w:rsid w:val="0014473A"/>
    <w:rsid w:val="001975D0"/>
    <w:rsid w:val="002B5EC7"/>
    <w:rsid w:val="002E4B56"/>
    <w:rsid w:val="00352D82"/>
    <w:rsid w:val="003E3691"/>
    <w:rsid w:val="00471F35"/>
    <w:rsid w:val="004F782D"/>
    <w:rsid w:val="0062523D"/>
    <w:rsid w:val="00642073"/>
    <w:rsid w:val="00650EFC"/>
    <w:rsid w:val="00676E5B"/>
    <w:rsid w:val="006B054D"/>
    <w:rsid w:val="00825097"/>
    <w:rsid w:val="009424F3"/>
    <w:rsid w:val="00973D05"/>
    <w:rsid w:val="009A1D36"/>
    <w:rsid w:val="009A2140"/>
    <w:rsid w:val="00AB3C01"/>
    <w:rsid w:val="00AC354C"/>
    <w:rsid w:val="00AC4094"/>
    <w:rsid w:val="00AF47C3"/>
    <w:rsid w:val="00B6037E"/>
    <w:rsid w:val="00B94A5E"/>
    <w:rsid w:val="00C40521"/>
    <w:rsid w:val="00C54C0A"/>
    <w:rsid w:val="00CD0276"/>
    <w:rsid w:val="00EB5B13"/>
    <w:rsid w:val="00F73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4052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40521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C40521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424F3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424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4052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40521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C40521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424F3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424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4.jpeg"/><Relationship Id="rId1" Type="http://schemas.openxmlformats.org/officeDocument/2006/relationships/hyperlink" Target="http://www.mof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smoreno\&#1513;&#1493;&#1500;&#1495;&#1503;%20&#1492;&#1506;&#1489;&#1493;&#1491;&#1492;\&#1502;&#1493;&#1512;&#1504;&#1493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מורנו</Template>
  <TotalTime>0</TotalTime>
  <Pages>2</Pages>
  <Words>101</Words>
  <Characters>616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‏02 ינואר, 2006</vt:lpstr>
    </vt:vector>
  </TitlesOfParts>
  <Company>OZAR</Company>
  <LinksUpToDate>false</LinksUpToDate>
  <CharactersWithSpaces>716</CharactersWithSpaces>
  <SharedDoc>false</SharedDoc>
  <HLinks>
    <vt:vector size="12" baseType="variant"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‏02 ינואר, 2006</dc:title>
  <dc:subject/>
  <dc:creator>מורנו ברקי</dc:creator>
  <cp:keywords/>
  <dc:description/>
  <cp:lastModifiedBy>מיכל קורלנסקי</cp:lastModifiedBy>
  <cp:revision>2</cp:revision>
  <cp:lastPrinted>1900-12-31T22:00:00Z</cp:lastPrinted>
  <dcterms:created xsi:type="dcterms:W3CDTF">2011-10-04T09:25:00Z</dcterms:created>
  <dcterms:modified xsi:type="dcterms:W3CDTF">2011-10-04T09:25:00Z</dcterms:modified>
</cp:coreProperties>
</file>